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D3F3" w14:textId="30A30489" w:rsidR="001838E8" w:rsidRPr="00FD5210" w:rsidRDefault="001838E8" w:rsidP="00FD5210">
      <w:pPr>
        <w:pStyle w:val="a6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 w:hAnsi="Segoe UI" w:cs="Segoe UI"/>
          <w:b/>
          <w:color w:val="000000" w:themeColor="text1"/>
          <w:sz w:val="36"/>
          <w:szCs w:val="36"/>
        </w:rPr>
      </w:pPr>
      <w:r w:rsidRPr="00FD5210">
        <w:rPr>
          <w:rFonts w:ascii="宋体" w:eastAsia="宋体" w:hAnsi="宋体" w:cs="Segoe UI" w:hint="eastAsia"/>
          <w:b/>
          <w:color w:val="000000" w:themeColor="text1"/>
          <w:sz w:val="44"/>
          <w:szCs w:val="44"/>
        </w:rPr>
        <w:t>南京邮电大学特邀党建组织员</w:t>
      </w:r>
      <w:r w:rsidR="00DB1277" w:rsidRPr="00FD5210">
        <w:rPr>
          <w:rFonts w:ascii="宋体" w:eastAsia="宋体" w:hAnsi="宋体" w:cs="Segoe UI" w:hint="eastAsia"/>
          <w:b/>
          <w:color w:val="000000" w:themeColor="text1"/>
          <w:sz w:val="44"/>
          <w:szCs w:val="44"/>
        </w:rPr>
        <w:t>年度</w:t>
      </w:r>
      <w:r w:rsidRPr="00FD5210">
        <w:rPr>
          <w:rFonts w:ascii="宋体" w:eastAsia="宋体" w:hAnsi="宋体" w:cs="Segoe UI" w:hint="eastAsia"/>
          <w:b/>
          <w:color w:val="000000" w:themeColor="text1"/>
          <w:sz w:val="44"/>
          <w:szCs w:val="44"/>
        </w:rPr>
        <w:t>考核表</w:t>
      </w:r>
    </w:p>
    <w:p w14:paraId="04B2CDF9" w14:textId="76CB31CB" w:rsidR="001838E8" w:rsidRPr="00FD5210" w:rsidRDefault="001838E8" w:rsidP="001838E8">
      <w:pPr>
        <w:pStyle w:val="a6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_GBK" w:eastAsia="方正小标宋_GBK" w:hAnsi="Segoe UI" w:cs="Segoe UI"/>
          <w:color w:val="000000" w:themeColor="text1"/>
          <w:sz w:val="36"/>
          <w:szCs w:val="36"/>
        </w:rPr>
      </w:pPr>
      <w:r w:rsidRPr="00FD5210">
        <w:rPr>
          <w:rFonts w:ascii="Times New Roman" w:eastAsia="楷体" w:hAnsi="Times New Roman" w:cs="Times New Roman"/>
          <w:bCs/>
          <w:color w:val="000000" w:themeColor="text1"/>
          <w:sz w:val="32"/>
          <w:szCs w:val="32"/>
        </w:rPr>
        <w:t>（</w:t>
      </w:r>
      <w:r w:rsidR="00FD5210">
        <w:rPr>
          <w:rFonts w:ascii="Times New Roman" w:eastAsia="楷体" w:hAnsi="Times New Roman" w:cs="Times New Roman" w:hint="eastAsia"/>
          <w:bCs/>
          <w:color w:val="000000" w:themeColor="text1"/>
          <w:sz w:val="32"/>
          <w:szCs w:val="32"/>
        </w:rPr>
        <w:t>202</w:t>
      </w:r>
      <w:r w:rsidR="00FD5210" w:rsidRPr="00FD5210">
        <w:rPr>
          <w:rFonts w:ascii="Times New Roman" w:eastAsia="楷体" w:hAnsi="Times New Roman" w:cs="Times New Roman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Pr="00FD5210">
        <w:rPr>
          <w:rFonts w:ascii="Times New Roman" w:eastAsia="楷体" w:hAnsi="Times New Roman" w:cs="Times New Roman"/>
          <w:bCs/>
          <w:color w:val="000000" w:themeColor="text1"/>
          <w:sz w:val="32"/>
          <w:szCs w:val="32"/>
        </w:rPr>
        <w:t>年度）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1562"/>
        <w:gridCol w:w="913"/>
        <w:gridCol w:w="1419"/>
        <w:gridCol w:w="1417"/>
        <w:gridCol w:w="2035"/>
      </w:tblGrid>
      <w:tr w:rsidR="00FD5210" w:rsidRPr="00FD5210" w14:paraId="4159F5C8" w14:textId="77777777" w:rsidTr="00FD5210">
        <w:trPr>
          <w:trHeight w:val="680"/>
          <w:jc w:val="center"/>
        </w:trPr>
        <w:tc>
          <w:tcPr>
            <w:tcW w:w="842" w:type="pct"/>
            <w:vAlign w:val="center"/>
          </w:tcPr>
          <w:p w14:paraId="5A9481E0" w14:textId="77777777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D521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884" w:type="pct"/>
            <w:vAlign w:val="center"/>
          </w:tcPr>
          <w:p w14:paraId="0E4765F7" w14:textId="43091076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641F644F" w14:textId="77777777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D521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803" w:type="pct"/>
            <w:vAlign w:val="center"/>
          </w:tcPr>
          <w:p w14:paraId="235811A7" w14:textId="77777777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04A9FD2D" w14:textId="77777777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D521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152" w:type="pct"/>
            <w:vAlign w:val="center"/>
          </w:tcPr>
          <w:p w14:paraId="08626218" w14:textId="64686804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FD5210" w:rsidRPr="00FD5210" w14:paraId="0C15FD84" w14:textId="77777777" w:rsidTr="00FD5210">
        <w:trPr>
          <w:trHeight w:val="680"/>
          <w:jc w:val="center"/>
        </w:trPr>
        <w:tc>
          <w:tcPr>
            <w:tcW w:w="842" w:type="pct"/>
            <w:vAlign w:val="center"/>
          </w:tcPr>
          <w:p w14:paraId="3336C2F0" w14:textId="77777777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D521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工号</w:t>
            </w:r>
          </w:p>
        </w:tc>
        <w:tc>
          <w:tcPr>
            <w:tcW w:w="884" w:type="pct"/>
            <w:vAlign w:val="center"/>
          </w:tcPr>
          <w:p w14:paraId="56E13D63" w14:textId="2A10068C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19FCF4C1" w14:textId="77777777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D521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803" w:type="pct"/>
            <w:vAlign w:val="center"/>
          </w:tcPr>
          <w:p w14:paraId="18465846" w14:textId="507963DF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kern w:val="0"/>
                <w:sz w:val="28"/>
                <w:szCs w:val="28"/>
              </w:rPr>
            </w:pPr>
            <w:r w:rsidRPr="00FD521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1"/>
                <w:szCs w:val="21"/>
              </w:rPr>
              <w:t>（周岁）</w:t>
            </w:r>
          </w:p>
        </w:tc>
        <w:tc>
          <w:tcPr>
            <w:tcW w:w="802" w:type="pct"/>
            <w:vAlign w:val="center"/>
          </w:tcPr>
          <w:p w14:paraId="5DB525D5" w14:textId="77777777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D521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聘期</w:t>
            </w:r>
          </w:p>
        </w:tc>
        <w:tc>
          <w:tcPr>
            <w:tcW w:w="1152" w:type="pct"/>
            <w:vAlign w:val="center"/>
          </w:tcPr>
          <w:p w14:paraId="09794342" w14:textId="77777777" w:rsidR="001838E8" w:rsidRPr="00FD5210" w:rsidRDefault="001838E8" w:rsidP="004B2B89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kern w:val="0"/>
                <w:sz w:val="28"/>
                <w:szCs w:val="28"/>
              </w:rPr>
            </w:pPr>
            <w:r w:rsidRPr="00FD5210">
              <w:rPr>
                <w:rFonts w:eastAsia="仿宋"/>
                <w:bCs/>
                <w:color w:val="000000" w:themeColor="text1"/>
                <w:kern w:val="0"/>
                <w:sz w:val="28"/>
                <w:szCs w:val="28"/>
              </w:rPr>
              <w:t>2024</w:t>
            </w:r>
            <w:r w:rsidRPr="00FD5210">
              <w:rPr>
                <w:rFonts w:eastAsia="仿宋" w:hint="eastAsia"/>
                <w:bCs/>
                <w:color w:val="000000" w:themeColor="text1"/>
                <w:kern w:val="0"/>
                <w:sz w:val="28"/>
                <w:szCs w:val="28"/>
              </w:rPr>
              <w:t>—</w:t>
            </w:r>
            <w:r w:rsidRPr="00FD5210">
              <w:rPr>
                <w:rFonts w:eastAsia="仿宋"/>
                <w:bCs/>
                <w:color w:val="000000" w:themeColor="text1"/>
                <w:kern w:val="0"/>
                <w:sz w:val="28"/>
                <w:szCs w:val="28"/>
              </w:rPr>
              <w:t>2025</w:t>
            </w:r>
            <w:r w:rsidRPr="00FD5210">
              <w:rPr>
                <w:rFonts w:eastAsia="仿宋"/>
                <w:bCs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</w:tr>
      <w:tr w:rsidR="00FD5210" w:rsidRPr="00FD5210" w14:paraId="456C7C9F" w14:textId="77777777" w:rsidTr="00793180">
        <w:trPr>
          <w:trHeight w:val="680"/>
          <w:jc w:val="center"/>
        </w:trPr>
        <w:tc>
          <w:tcPr>
            <w:tcW w:w="842" w:type="pct"/>
            <w:vAlign w:val="center"/>
          </w:tcPr>
          <w:p w14:paraId="42AB6FD1" w14:textId="16B5EFB9" w:rsidR="001838E8" w:rsidRPr="00FD5210" w:rsidRDefault="001838E8" w:rsidP="004B2B8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521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联系</w:t>
            </w:r>
            <w:r w:rsidR="00793180" w:rsidRPr="00FD521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学院党委</w:t>
            </w:r>
          </w:p>
        </w:tc>
        <w:tc>
          <w:tcPr>
            <w:tcW w:w="4158" w:type="pct"/>
            <w:gridSpan w:val="5"/>
            <w:vAlign w:val="center"/>
          </w:tcPr>
          <w:p w14:paraId="45ED8DFA" w14:textId="77777777" w:rsidR="001838E8" w:rsidRPr="00FD5210" w:rsidRDefault="001838E8" w:rsidP="004B2B89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D5210" w:rsidRPr="00FD5210" w14:paraId="59A42E56" w14:textId="77777777" w:rsidTr="00FD5210">
        <w:trPr>
          <w:trHeight w:val="6802"/>
          <w:jc w:val="center"/>
        </w:trPr>
        <w:tc>
          <w:tcPr>
            <w:tcW w:w="842" w:type="pct"/>
            <w:vAlign w:val="center"/>
          </w:tcPr>
          <w:p w14:paraId="07E96E98" w14:textId="5D3D5E82" w:rsidR="001838E8" w:rsidRPr="00637336" w:rsidRDefault="00637336" w:rsidP="004B2B8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</w:rPr>
            </w:pPr>
            <w:r w:rsidRPr="00637336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履行职责情况</w:t>
            </w:r>
          </w:p>
        </w:tc>
        <w:tc>
          <w:tcPr>
            <w:tcW w:w="4158" w:type="pct"/>
            <w:gridSpan w:val="5"/>
          </w:tcPr>
          <w:p w14:paraId="765C78CD" w14:textId="77777777" w:rsidR="001838E8" w:rsidRPr="00637336" w:rsidRDefault="00637336" w:rsidP="004B2B89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637336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本年度主要工作内容（请勾选）：</w:t>
            </w:r>
          </w:p>
          <w:p w14:paraId="11CF88FF" w14:textId="77777777" w:rsidR="00637336" w:rsidRPr="00637336" w:rsidRDefault="00637336" w:rsidP="004B2B89">
            <w:pPr>
              <w:widowControl/>
              <w:jc w:val="left"/>
              <w:rPr>
                <w:rFonts w:ascii="Wingdings 2" w:hAnsi="Wingdings 2"/>
                <w:color w:val="000000" w:themeColor="text1"/>
                <w:kern w:val="0"/>
                <w:sz w:val="28"/>
                <w:szCs w:val="28"/>
              </w:rPr>
            </w:pPr>
            <w:r w:rsidRPr="00637336">
              <w:rPr>
                <w:rFonts w:ascii="Wingdings 2" w:hAnsi="Wingdings 2"/>
                <w:color w:val="000000" w:themeColor="text1"/>
                <w:kern w:val="0"/>
                <w:sz w:val="28"/>
                <w:szCs w:val="28"/>
              </w:rPr>
              <w:t>£</w:t>
            </w:r>
            <w:r w:rsidRPr="00F94BAA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协助做好发展党员工作</w:t>
            </w:r>
          </w:p>
          <w:p w14:paraId="71A96048" w14:textId="77777777" w:rsidR="00637336" w:rsidRPr="00637336" w:rsidRDefault="00637336" w:rsidP="004B2B89">
            <w:pPr>
              <w:widowControl/>
              <w:jc w:val="left"/>
              <w:rPr>
                <w:rFonts w:ascii="Wingdings 2" w:hAnsi="Wingdings 2"/>
                <w:color w:val="000000" w:themeColor="text1"/>
                <w:kern w:val="0"/>
                <w:sz w:val="28"/>
                <w:szCs w:val="28"/>
              </w:rPr>
            </w:pPr>
            <w:r w:rsidRPr="00637336">
              <w:rPr>
                <w:rFonts w:ascii="Wingdings 2" w:hAnsi="Wingdings 2"/>
                <w:color w:val="000000" w:themeColor="text1"/>
                <w:kern w:val="0"/>
                <w:sz w:val="28"/>
                <w:szCs w:val="28"/>
              </w:rPr>
              <w:t>£</w:t>
            </w:r>
            <w:r w:rsidRPr="00637336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协助做好党员和入党积极分子教育培训和思想政治工作</w:t>
            </w:r>
          </w:p>
          <w:p w14:paraId="52A6AABA" w14:textId="4D02C290" w:rsidR="00637336" w:rsidRPr="00637336" w:rsidRDefault="00637336" w:rsidP="004B2B89">
            <w:pPr>
              <w:widowControl/>
              <w:jc w:val="left"/>
              <w:rPr>
                <w:color w:val="000000" w:themeColor="text1"/>
                <w:kern w:val="0"/>
                <w:sz w:val="28"/>
                <w:szCs w:val="28"/>
              </w:rPr>
            </w:pPr>
            <w:r w:rsidRPr="00637336">
              <w:rPr>
                <w:rFonts w:ascii="Wingdings 2" w:hAnsi="Wingdings 2"/>
                <w:color w:val="000000" w:themeColor="text1"/>
                <w:kern w:val="0"/>
                <w:sz w:val="28"/>
                <w:szCs w:val="28"/>
              </w:rPr>
              <w:t>£</w:t>
            </w:r>
            <w:r w:rsidRPr="00637336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协助指导基层党支部标准化规范化建设</w:t>
            </w:r>
          </w:p>
          <w:p w14:paraId="1F7B1667" w14:textId="77777777" w:rsidR="00637336" w:rsidRPr="00637336" w:rsidRDefault="00637336" w:rsidP="00637336">
            <w:pPr>
              <w:widowControl/>
              <w:jc w:val="left"/>
              <w:rPr>
                <w:color w:val="000000" w:themeColor="text1"/>
                <w:kern w:val="0"/>
                <w:sz w:val="28"/>
                <w:szCs w:val="28"/>
              </w:rPr>
            </w:pPr>
            <w:r w:rsidRPr="00637336">
              <w:rPr>
                <w:rFonts w:ascii="Wingdings 2" w:hAnsi="Wingdings 2"/>
                <w:color w:val="000000" w:themeColor="text1"/>
                <w:kern w:val="0"/>
                <w:sz w:val="28"/>
                <w:szCs w:val="28"/>
              </w:rPr>
              <w:t>£</w:t>
            </w:r>
            <w:r w:rsidRPr="00637336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开展学生党员思想状况调查研究并提出建议</w:t>
            </w:r>
          </w:p>
          <w:p w14:paraId="214470B2" w14:textId="5A8EB1FB" w:rsidR="00637336" w:rsidRPr="00FD5210" w:rsidRDefault="00637336" w:rsidP="0063733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637336">
              <w:rPr>
                <w:rFonts w:ascii="Wingdings 2" w:hAnsi="Wingdings 2"/>
                <w:color w:val="000000" w:themeColor="text1"/>
                <w:kern w:val="0"/>
                <w:sz w:val="28"/>
                <w:szCs w:val="28"/>
              </w:rPr>
              <w:t>£</w:t>
            </w:r>
            <w:r w:rsidRPr="00637336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其他（请在下方补充）</w:t>
            </w:r>
          </w:p>
        </w:tc>
      </w:tr>
      <w:tr w:rsidR="00FD5210" w:rsidRPr="00FD5210" w14:paraId="6B8CA9C7" w14:textId="77777777" w:rsidTr="00793180">
        <w:trPr>
          <w:trHeight w:val="1059"/>
          <w:jc w:val="center"/>
        </w:trPr>
        <w:tc>
          <w:tcPr>
            <w:tcW w:w="842" w:type="pct"/>
            <w:vAlign w:val="center"/>
          </w:tcPr>
          <w:p w14:paraId="0A9272A3" w14:textId="46C3C67B" w:rsidR="001838E8" w:rsidRPr="00FD5210" w:rsidRDefault="00793180" w:rsidP="004B2B8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</w:rPr>
            </w:pPr>
            <w:r w:rsidRPr="00FD521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学院</w:t>
            </w:r>
            <w:r w:rsidR="001838E8" w:rsidRPr="00FD5210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党委</w:t>
            </w:r>
            <w:r w:rsidR="001838E8" w:rsidRPr="00FD5210">
              <w:rPr>
                <w:rFonts w:eastAsia="仿宋" w:hint="eastAsia"/>
                <w:bCs/>
                <w:color w:val="000000" w:themeColor="text1"/>
                <w:kern w:val="0"/>
                <w:sz w:val="28"/>
                <w:szCs w:val="28"/>
              </w:rPr>
              <w:t>考核</w:t>
            </w:r>
            <w:r w:rsidR="001838E8" w:rsidRPr="00FD5210">
              <w:rPr>
                <w:rFonts w:eastAsia="仿宋"/>
                <w:bCs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4158" w:type="pct"/>
            <w:gridSpan w:val="5"/>
          </w:tcPr>
          <w:p w14:paraId="31F254E9" w14:textId="77777777" w:rsidR="00FD5210" w:rsidRDefault="00FD5210" w:rsidP="004B2B89">
            <w:pPr>
              <w:adjustRightInd w:val="0"/>
              <w:snapToGrid w:val="0"/>
              <w:spacing w:line="360" w:lineRule="auto"/>
              <w:rPr>
                <w:rFonts w:ascii="Wingdings 2" w:eastAsia="仿宋" w:hAnsi="Wingdings 2"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2F447F14" w14:textId="7A914433" w:rsidR="001838E8" w:rsidRPr="00FD5210" w:rsidRDefault="00FD5210" w:rsidP="00FD5210">
            <w:pPr>
              <w:adjustRightInd w:val="0"/>
              <w:snapToGrid w:val="0"/>
              <w:spacing w:line="360" w:lineRule="auto"/>
              <w:ind w:firstLineChars="250" w:firstLine="700"/>
              <w:rPr>
                <w:rFonts w:eastAsia="仿宋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Wingdings 2" w:eastAsia="仿宋" w:hAnsi="Wingdings 2"/>
                <w:bCs/>
                <w:color w:val="000000" w:themeColor="text1"/>
                <w:kern w:val="0"/>
                <w:sz w:val="28"/>
                <w:szCs w:val="28"/>
              </w:rPr>
              <w:t>£</w:t>
            </w:r>
            <w:r w:rsidR="001838E8" w:rsidRPr="00FD5210">
              <w:rPr>
                <w:rFonts w:eastAsia="仿宋" w:hint="eastAsia"/>
                <w:bCs/>
                <w:color w:val="000000" w:themeColor="text1"/>
                <w:kern w:val="0"/>
                <w:sz w:val="28"/>
                <w:szCs w:val="28"/>
              </w:rPr>
              <w:t>合格</w:t>
            </w:r>
            <w:r>
              <w:rPr>
                <w:rFonts w:eastAsia="仿宋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Wingdings 2" w:eastAsia="仿宋" w:hAnsi="Wingdings 2"/>
                <w:bCs/>
                <w:color w:val="000000" w:themeColor="text1"/>
                <w:kern w:val="0"/>
                <w:sz w:val="28"/>
                <w:szCs w:val="28"/>
              </w:rPr>
              <w:t>£</w:t>
            </w:r>
            <w:r w:rsidR="001838E8" w:rsidRPr="00FD5210">
              <w:rPr>
                <w:rFonts w:eastAsia="仿宋" w:hint="eastAsia"/>
                <w:bCs/>
                <w:color w:val="000000" w:themeColor="text1"/>
                <w:kern w:val="0"/>
                <w:sz w:val="28"/>
                <w:szCs w:val="28"/>
              </w:rPr>
              <w:t>不合格</w:t>
            </w:r>
          </w:p>
          <w:p w14:paraId="71CBEE04" w14:textId="77777777" w:rsidR="001838E8" w:rsidRPr="00FD5210" w:rsidRDefault="001838E8" w:rsidP="004B2B89">
            <w:pPr>
              <w:widowControl/>
              <w:adjustRightInd w:val="0"/>
              <w:snapToGrid w:val="0"/>
              <w:ind w:right="720"/>
              <w:jc w:val="right"/>
              <w:rPr>
                <w:rFonts w:ascii="仿宋" w:eastAsia="仿宋" w:hAnsi="仿宋" w:cs="微软雅黑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FD5210">
              <w:rPr>
                <w:rFonts w:ascii="仿宋" w:eastAsia="仿宋" w:hAnsi="仿宋" w:cs="微软雅黑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（盖章）</w:t>
            </w:r>
          </w:p>
          <w:p w14:paraId="377701CB" w14:textId="1418BD17" w:rsidR="001838E8" w:rsidRPr="00FD5210" w:rsidRDefault="001838E8" w:rsidP="004B2B89">
            <w:pPr>
              <w:widowControl/>
              <w:adjustRightInd w:val="0"/>
              <w:snapToGrid w:val="0"/>
              <w:ind w:right="360"/>
              <w:jc w:val="righ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  <w:r w:rsidRPr="00FD5210">
              <w:rPr>
                <w:rFonts w:ascii="仿宋" w:eastAsia="仿宋" w:hAnsi="仿宋" w:cs="微软雅黑" w:hint="eastAsia"/>
                <w:snapToGrid w:val="0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</w:tr>
    </w:tbl>
    <w:p w14:paraId="05EAA101" w14:textId="292D8EBD" w:rsidR="00012A73" w:rsidRPr="00FD5210" w:rsidRDefault="001838E8" w:rsidP="00FD5210">
      <w:pPr>
        <w:adjustRightInd w:val="0"/>
        <w:snapToGrid w:val="0"/>
        <w:spacing w:line="360" w:lineRule="auto"/>
        <w:rPr>
          <w:rFonts w:ascii="仿宋" w:eastAsia="仿宋" w:hAnsi="仿宋" w:cs="微软雅黑"/>
          <w:snapToGrid w:val="0"/>
          <w:color w:val="000000" w:themeColor="text1"/>
          <w:kern w:val="0"/>
          <w:sz w:val="24"/>
        </w:rPr>
      </w:pPr>
      <w:r w:rsidRPr="00FD5210">
        <w:rPr>
          <w:rFonts w:ascii="仿宋" w:eastAsia="仿宋" w:hAnsi="仿宋" w:cs="微软雅黑" w:hint="eastAsia"/>
          <w:snapToGrid w:val="0"/>
          <w:color w:val="000000" w:themeColor="text1"/>
          <w:kern w:val="0"/>
          <w:sz w:val="24"/>
        </w:rPr>
        <w:t>注：此表可双面打印，最多不超过</w:t>
      </w:r>
      <w:r w:rsidRPr="00FD5210">
        <w:rPr>
          <w:rFonts w:eastAsia="仿宋"/>
          <w:snapToGrid w:val="0"/>
          <w:color w:val="000000" w:themeColor="text1"/>
          <w:kern w:val="0"/>
          <w:sz w:val="24"/>
        </w:rPr>
        <w:t>2</w:t>
      </w:r>
      <w:r w:rsidRPr="00FD5210">
        <w:rPr>
          <w:rFonts w:ascii="仿宋" w:eastAsia="仿宋" w:hAnsi="仿宋" w:cs="微软雅黑" w:hint="eastAsia"/>
          <w:snapToGrid w:val="0"/>
          <w:color w:val="000000" w:themeColor="text1"/>
          <w:kern w:val="0"/>
          <w:sz w:val="24"/>
        </w:rPr>
        <w:t>页。</w:t>
      </w:r>
    </w:p>
    <w:p w14:paraId="152F69B9" w14:textId="77777777" w:rsidR="00622E80" w:rsidRPr="00FD5210" w:rsidRDefault="00622E80" w:rsidP="004502C1">
      <w:pPr>
        <w:tabs>
          <w:tab w:val="left" w:pos="690"/>
        </w:tabs>
        <w:spacing w:afterLines="50" w:after="289" w:line="14" w:lineRule="exact"/>
        <w:jc w:val="left"/>
        <w:rPr>
          <w:rFonts w:ascii="宋体" w:eastAsia="宋体" w:hAnsi="宋体"/>
          <w:b/>
          <w:color w:val="000000" w:themeColor="text1"/>
          <w:sz w:val="21"/>
          <w:szCs w:val="21"/>
        </w:rPr>
      </w:pPr>
    </w:p>
    <w:sectPr w:rsidR="00622E80" w:rsidRPr="00FD5210" w:rsidSect="00822A2F">
      <w:footerReference w:type="even" r:id="rId6"/>
      <w:footerReference w:type="default" r:id="rId7"/>
      <w:pgSz w:w="11906" w:h="16838"/>
      <w:pgMar w:top="2098" w:right="1531" w:bottom="1985" w:left="1531" w:header="851" w:footer="1134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4F79" w14:textId="77777777" w:rsidR="0026331F" w:rsidRDefault="0026331F">
      <w:r>
        <w:separator/>
      </w:r>
    </w:p>
  </w:endnote>
  <w:endnote w:type="continuationSeparator" w:id="0">
    <w:p w14:paraId="5CFFAA40" w14:textId="77777777" w:rsidR="0026331F" w:rsidRDefault="0026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A937" w14:textId="77777777" w:rsidR="008513D7" w:rsidRDefault="008513D7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5</w:t>
    </w:r>
    <w:r>
      <w:fldChar w:fldCharType="end"/>
    </w:r>
  </w:p>
  <w:p w14:paraId="70455A80" w14:textId="77777777" w:rsidR="008513D7" w:rsidRDefault="008513D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25D5" w14:textId="2173EA3C" w:rsidR="008513D7" w:rsidRDefault="008513D7">
    <w:pPr>
      <w:pStyle w:val="a4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C6F2" w14:textId="77777777" w:rsidR="0026331F" w:rsidRDefault="0026331F">
      <w:r>
        <w:separator/>
      </w:r>
    </w:p>
  </w:footnote>
  <w:footnote w:type="continuationSeparator" w:id="0">
    <w:p w14:paraId="016163C6" w14:textId="77777777" w:rsidR="0026331F" w:rsidRDefault="0026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6FB"/>
    <w:rsid w:val="00012A73"/>
    <w:rsid w:val="000147D7"/>
    <w:rsid w:val="000652F4"/>
    <w:rsid w:val="0008045B"/>
    <w:rsid w:val="000A5E67"/>
    <w:rsid w:val="000C0E6B"/>
    <w:rsid w:val="000C4371"/>
    <w:rsid w:val="000C7D71"/>
    <w:rsid w:val="0011023D"/>
    <w:rsid w:val="00131B6E"/>
    <w:rsid w:val="001611BD"/>
    <w:rsid w:val="00172A27"/>
    <w:rsid w:val="001838E8"/>
    <w:rsid w:val="00195056"/>
    <w:rsid w:val="00196F03"/>
    <w:rsid w:val="001A0062"/>
    <w:rsid w:val="001D3F7D"/>
    <w:rsid w:val="001E22F4"/>
    <w:rsid w:val="001F2C31"/>
    <w:rsid w:val="001F39FF"/>
    <w:rsid w:val="001F799F"/>
    <w:rsid w:val="002038D6"/>
    <w:rsid w:val="002131D6"/>
    <w:rsid w:val="002277E0"/>
    <w:rsid w:val="0023462E"/>
    <w:rsid w:val="0026331F"/>
    <w:rsid w:val="00267A07"/>
    <w:rsid w:val="00282C5B"/>
    <w:rsid w:val="00285DED"/>
    <w:rsid w:val="00290A0E"/>
    <w:rsid w:val="00297088"/>
    <w:rsid w:val="002C5AF2"/>
    <w:rsid w:val="002F626D"/>
    <w:rsid w:val="00301142"/>
    <w:rsid w:val="0032277C"/>
    <w:rsid w:val="003A26D6"/>
    <w:rsid w:val="003C4D64"/>
    <w:rsid w:val="00412AE4"/>
    <w:rsid w:val="004502C1"/>
    <w:rsid w:val="004B2B54"/>
    <w:rsid w:val="004C1135"/>
    <w:rsid w:val="004C6D84"/>
    <w:rsid w:val="005047DC"/>
    <w:rsid w:val="00533594"/>
    <w:rsid w:val="00557634"/>
    <w:rsid w:val="005D5D46"/>
    <w:rsid w:val="0060635C"/>
    <w:rsid w:val="00622E80"/>
    <w:rsid w:val="00637336"/>
    <w:rsid w:val="00692EA0"/>
    <w:rsid w:val="006C1B11"/>
    <w:rsid w:val="006C51A6"/>
    <w:rsid w:val="006F33E5"/>
    <w:rsid w:val="007128A1"/>
    <w:rsid w:val="0074263C"/>
    <w:rsid w:val="00743CCA"/>
    <w:rsid w:val="007464A9"/>
    <w:rsid w:val="007464DB"/>
    <w:rsid w:val="0074686B"/>
    <w:rsid w:val="00793180"/>
    <w:rsid w:val="00797313"/>
    <w:rsid w:val="007D519F"/>
    <w:rsid w:val="007E2345"/>
    <w:rsid w:val="0082140A"/>
    <w:rsid w:val="00822A2F"/>
    <w:rsid w:val="00831F27"/>
    <w:rsid w:val="008513D7"/>
    <w:rsid w:val="00874B61"/>
    <w:rsid w:val="00897029"/>
    <w:rsid w:val="008B18A7"/>
    <w:rsid w:val="008B23CE"/>
    <w:rsid w:val="008D64C3"/>
    <w:rsid w:val="008E0280"/>
    <w:rsid w:val="008E6B11"/>
    <w:rsid w:val="009C2856"/>
    <w:rsid w:val="009E2001"/>
    <w:rsid w:val="009F25D2"/>
    <w:rsid w:val="009F3FFD"/>
    <w:rsid w:val="009F5EAD"/>
    <w:rsid w:val="00A1153F"/>
    <w:rsid w:val="00A54027"/>
    <w:rsid w:val="00A72E2A"/>
    <w:rsid w:val="00A8557A"/>
    <w:rsid w:val="00AB4849"/>
    <w:rsid w:val="00AD72F8"/>
    <w:rsid w:val="00AE08CF"/>
    <w:rsid w:val="00B007DB"/>
    <w:rsid w:val="00B0198B"/>
    <w:rsid w:val="00B21B3E"/>
    <w:rsid w:val="00B252B5"/>
    <w:rsid w:val="00B344A9"/>
    <w:rsid w:val="00B45AC8"/>
    <w:rsid w:val="00B549E3"/>
    <w:rsid w:val="00B80389"/>
    <w:rsid w:val="00B82203"/>
    <w:rsid w:val="00B8724F"/>
    <w:rsid w:val="00B95CF2"/>
    <w:rsid w:val="00BE126B"/>
    <w:rsid w:val="00BE4DBD"/>
    <w:rsid w:val="00C3192C"/>
    <w:rsid w:val="00C33738"/>
    <w:rsid w:val="00C51095"/>
    <w:rsid w:val="00C55EE0"/>
    <w:rsid w:val="00CB01DE"/>
    <w:rsid w:val="00CD3D21"/>
    <w:rsid w:val="00D2458C"/>
    <w:rsid w:val="00D46EC9"/>
    <w:rsid w:val="00D661AA"/>
    <w:rsid w:val="00D82D2E"/>
    <w:rsid w:val="00D85820"/>
    <w:rsid w:val="00D8614C"/>
    <w:rsid w:val="00D94668"/>
    <w:rsid w:val="00D96748"/>
    <w:rsid w:val="00DA3D58"/>
    <w:rsid w:val="00DA6521"/>
    <w:rsid w:val="00DA6FEA"/>
    <w:rsid w:val="00DB1277"/>
    <w:rsid w:val="00DB7B61"/>
    <w:rsid w:val="00DC240F"/>
    <w:rsid w:val="00DC625E"/>
    <w:rsid w:val="00DD5372"/>
    <w:rsid w:val="00DE10D0"/>
    <w:rsid w:val="00DF733A"/>
    <w:rsid w:val="00E04CC1"/>
    <w:rsid w:val="00E14655"/>
    <w:rsid w:val="00E15D7B"/>
    <w:rsid w:val="00E22A6E"/>
    <w:rsid w:val="00E3662E"/>
    <w:rsid w:val="00E468E6"/>
    <w:rsid w:val="00E56AC9"/>
    <w:rsid w:val="00E82BEB"/>
    <w:rsid w:val="00E84498"/>
    <w:rsid w:val="00E876B5"/>
    <w:rsid w:val="00EB3666"/>
    <w:rsid w:val="00ED5DE9"/>
    <w:rsid w:val="00EE12FC"/>
    <w:rsid w:val="00F55508"/>
    <w:rsid w:val="00F76DF2"/>
    <w:rsid w:val="00F94BAA"/>
    <w:rsid w:val="00F95F5A"/>
    <w:rsid w:val="00FA4E8C"/>
    <w:rsid w:val="00FA569F"/>
    <w:rsid w:val="00FD5210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11204"/>
  <w15:chartTrackingRefBased/>
  <w15:docId w15:val="{112CF41D-9457-4EEF-9E14-3F0E01DC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3">
    <w:name w:val="Body Text Indent 3"/>
    <w:basedOn w:val="a"/>
    <w:pPr>
      <w:widowControl/>
      <w:spacing w:line="400" w:lineRule="exact"/>
      <w:ind w:firstLineChars="200" w:firstLine="640"/>
      <w:jc w:val="left"/>
    </w:pPr>
    <w:rPr>
      <w:rFonts w:ascii="仿宋_GB2312" w:hAnsi="宋体"/>
      <w:kern w:val="0"/>
    </w:rPr>
  </w:style>
  <w:style w:type="paragraph" w:styleId="2">
    <w:name w:val="Body Text Indent 2"/>
    <w:basedOn w:val="a"/>
    <w:pPr>
      <w:spacing w:after="50" w:line="400" w:lineRule="exact"/>
      <w:ind w:firstLineChars="200" w:firstLine="560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7">
    <w:name w:val="Body Text"/>
    <w:basedOn w:val="a"/>
    <w:pPr>
      <w:spacing w:afterLines="50" w:after="156"/>
      <w:jc w:val="center"/>
    </w:pPr>
    <w:rPr>
      <w:rFonts w:eastAsia="宋体"/>
      <w:b/>
      <w:bCs/>
      <w:sz w:val="44"/>
    </w:rPr>
  </w:style>
  <w:style w:type="paragraph" w:styleId="a8">
    <w:name w:val="Body Text Indent"/>
    <w:basedOn w:val="a"/>
    <w:pPr>
      <w:ind w:firstLineChars="200" w:firstLine="640"/>
    </w:pPr>
  </w:style>
  <w:style w:type="character" w:styleId="a9">
    <w:name w:val="Strong"/>
    <w:uiPriority w:val="22"/>
    <w:qFormat/>
    <w:rsid w:val="00622E80"/>
    <w:rPr>
      <w:b/>
      <w:bCs/>
    </w:rPr>
  </w:style>
  <w:style w:type="paragraph" w:styleId="aa">
    <w:name w:val="Date"/>
    <w:basedOn w:val="a"/>
    <w:next w:val="a"/>
    <w:link w:val="ab"/>
    <w:uiPriority w:val="99"/>
    <w:semiHidden/>
    <w:unhideWhenUsed/>
    <w:rsid w:val="00622E80"/>
    <w:pPr>
      <w:ind w:leftChars="2500" w:left="100"/>
    </w:pPr>
  </w:style>
  <w:style w:type="character" w:customStyle="1" w:styleId="ab">
    <w:name w:val="日期 字符"/>
    <w:link w:val="aa"/>
    <w:uiPriority w:val="99"/>
    <w:semiHidden/>
    <w:rsid w:val="00622E80"/>
    <w:rPr>
      <w:rFonts w:eastAsia="仿宋_GB2312"/>
      <w:kern w:val="2"/>
      <w:sz w:val="32"/>
      <w:szCs w:val="24"/>
    </w:rPr>
  </w:style>
  <w:style w:type="character" w:customStyle="1" w:styleId="timestyle826472762386621">
    <w:name w:val="timestyle826472762_386621"/>
    <w:rsid w:val="00E15D7B"/>
    <w:rPr>
      <w:sz w:val="18"/>
      <w:szCs w:val="18"/>
    </w:rPr>
  </w:style>
  <w:style w:type="character" w:customStyle="1" w:styleId="authorstyle826472762386621">
    <w:name w:val="authorstyle826472762_386621"/>
    <w:rsid w:val="00E15D7B"/>
    <w:rPr>
      <w:sz w:val="18"/>
      <w:szCs w:val="18"/>
    </w:rPr>
  </w:style>
  <w:style w:type="paragraph" w:customStyle="1" w:styleId="p0">
    <w:name w:val="p0"/>
    <w:basedOn w:val="a"/>
    <w:rsid w:val="00E15D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94668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rsid w:val="00D94668"/>
    <w:rPr>
      <w:rFonts w:eastAsia="仿宋_GB2312"/>
      <w:kern w:val="2"/>
      <w:sz w:val="18"/>
      <w:szCs w:val="18"/>
    </w:rPr>
  </w:style>
  <w:style w:type="table" w:styleId="ae">
    <w:name w:val="Table Grid"/>
    <w:basedOn w:val="a1"/>
    <w:uiPriority w:val="39"/>
    <w:rsid w:val="004502C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FD52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nupt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党组发〔2011〕3号</dc:title>
  <dc:subject/>
  <dc:creator>biny</dc:creator>
  <cp:keywords/>
  <cp:lastModifiedBy>Long Chan</cp:lastModifiedBy>
  <cp:revision>6</cp:revision>
  <cp:lastPrinted>2025-12-08T07:18:00Z</cp:lastPrinted>
  <dcterms:created xsi:type="dcterms:W3CDTF">2024-11-14T02:32:00Z</dcterms:created>
  <dcterms:modified xsi:type="dcterms:W3CDTF">2025-12-08T07:19:00Z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